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01" w:rsidRPr="0095708E" w:rsidRDefault="003575D3" w:rsidP="0095708E">
      <w:pPr>
        <w:ind w:firstLine="709"/>
        <w:jc w:val="center"/>
        <w:rPr>
          <w:b/>
        </w:rPr>
      </w:pPr>
      <w:r>
        <w:rPr>
          <w:b/>
        </w:rPr>
        <w:t>Анализ работы муниципального</w:t>
      </w:r>
      <w:r w:rsidR="00EE2519" w:rsidRPr="0095708E">
        <w:rPr>
          <w:b/>
        </w:rPr>
        <w:t xml:space="preserve"> методи</w:t>
      </w:r>
      <w:r w:rsidR="00170B24" w:rsidRPr="0095708E">
        <w:rPr>
          <w:b/>
        </w:rPr>
        <w:t>ч</w:t>
      </w:r>
      <w:r w:rsidR="00EE2519" w:rsidRPr="0095708E">
        <w:rPr>
          <w:b/>
        </w:rPr>
        <w:t xml:space="preserve">еского объединения учителей биологии </w:t>
      </w:r>
    </w:p>
    <w:p w:rsidR="00097B01" w:rsidRPr="0095708E" w:rsidRDefault="003575D3" w:rsidP="0095708E">
      <w:pPr>
        <w:ind w:firstLine="709"/>
        <w:jc w:val="center"/>
        <w:rPr>
          <w:b/>
        </w:rPr>
      </w:pPr>
      <w:r>
        <w:rPr>
          <w:b/>
        </w:rPr>
        <w:t>за 2020-2021</w:t>
      </w:r>
      <w:r w:rsidR="00A11F62">
        <w:rPr>
          <w:b/>
        </w:rPr>
        <w:t xml:space="preserve"> учебный год г. Рубцовска.</w:t>
      </w:r>
    </w:p>
    <w:p w:rsidR="007F2243" w:rsidRPr="0095708E" w:rsidRDefault="007F2243" w:rsidP="0095708E">
      <w:pPr>
        <w:ind w:firstLine="709"/>
        <w:jc w:val="center"/>
        <w:rPr>
          <w:b/>
        </w:rPr>
      </w:pPr>
    </w:p>
    <w:p w:rsidR="00A8178A" w:rsidRDefault="003575D3" w:rsidP="0095708E">
      <w:pPr>
        <w:ind w:firstLine="709"/>
        <w:jc w:val="both"/>
      </w:pPr>
      <w:r>
        <w:t>В состав муниципального</w:t>
      </w:r>
      <w:r w:rsidR="00097B01" w:rsidRPr="0095708E">
        <w:t xml:space="preserve"> методического объединения</w:t>
      </w:r>
      <w:r>
        <w:t xml:space="preserve"> </w:t>
      </w:r>
      <w:r w:rsidR="00CD6746">
        <w:t xml:space="preserve"> учителей </w:t>
      </w:r>
      <w:r w:rsidR="00097B01" w:rsidRPr="0095708E">
        <w:t>биологии</w:t>
      </w:r>
      <w:r w:rsidR="00170B24" w:rsidRPr="0095708E">
        <w:t xml:space="preserve"> </w:t>
      </w:r>
      <w:r w:rsidR="001B5C86">
        <w:t>вошли 17</w:t>
      </w:r>
      <w:r w:rsidR="00097B01" w:rsidRPr="0095708E">
        <w:t xml:space="preserve"> педагог</w:t>
      </w:r>
      <w:r w:rsidR="001B5C86">
        <w:t>ов. Из них 5</w:t>
      </w:r>
      <w:r w:rsidR="00097B01" w:rsidRPr="0095708E">
        <w:t xml:space="preserve"> по совместительству работают учителями химии.</w:t>
      </w:r>
    </w:p>
    <w:p w:rsidR="003575D3" w:rsidRPr="0095708E" w:rsidRDefault="003575D3" w:rsidP="0095708E">
      <w:pPr>
        <w:ind w:firstLine="709"/>
        <w:jc w:val="both"/>
      </w:pPr>
    </w:p>
    <w:p w:rsidR="003575D3" w:rsidRPr="00A83737" w:rsidRDefault="003575D3" w:rsidP="003575D3">
      <w:pPr>
        <w:spacing w:line="276" w:lineRule="auto"/>
        <w:rPr>
          <w:rFonts w:eastAsia="Calibri"/>
          <w:bCs/>
          <w:iCs/>
        </w:rPr>
      </w:pPr>
      <w:r>
        <w:t>В 2020-2021 учебном году М</w:t>
      </w:r>
      <w:r w:rsidR="00097B01" w:rsidRPr="0095708E">
        <w:t>МО учител</w:t>
      </w:r>
      <w:r>
        <w:t xml:space="preserve">ей биологии работало над темой: </w:t>
      </w:r>
      <w:r w:rsidRPr="00A83737">
        <w:rPr>
          <w:rFonts w:eastAsia="Calibri"/>
          <w:bCs/>
          <w:iCs/>
          <w:u w:val="single"/>
        </w:rPr>
        <w:t>«Совершенствование профессиональных компетенций педагога, как одно из условий повышения качества образования».</w:t>
      </w:r>
    </w:p>
    <w:p w:rsidR="003575D3" w:rsidRPr="00D442E2" w:rsidRDefault="003575D3" w:rsidP="003575D3">
      <w:pPr>
        <w:tabs>
          <w:tab w:val="left" w:pos="6570"/>
        </w:tabs>
        <w:spacing w:line="276" w:lineRule="auto"/>
        <w:rPr>
          <w:rFonts w:eastAsia="Calibri"/>
          <w:bCs/>
          <w:iCs/>
          <w:sz w:val="28"/>
          <w:szCs w:val="28"/>
        </w:rPr>
      </w:pPr>
      <w:r w:rsidRPr="00D442E2">
        <w:rPr>
          <w:rFonts w:eastAsia="Calibri"/>
          <w:bCs/>
          <w:iCs/>
          <w:sz w:val="28"/>
          <w:szCs w:val="28"/>
        </w:rPr>
        <w:tab/>
      </w:r>
    </w:p>
    <w:p w:rsidR="00097B01" w:rsidRDefault="00097B01" w:rsidP="003575D3">
      <w:pPr>
        <w:jc w:val="both"/>
      </w:pPr>
      <w:r w:rsidRPr="0095708E">
        <w:t>Были поставлены следующие задачи:</w:t>
      </w:r>
    </w:p>
    <w:p w:rsidR="003575D3" w:rsidRPr="00A83737" w:rsidRDefault="003575D3" w:rsidP="003575D3">
      <w:pPr>
        <w:jc w:val="both"/>
        <w:rPr>
          <w:b/>
          <w:bCs/>
          <w:i/>
          <w:iCs/>
        </w:rPr>
      </w:pPr>
    </w:p>
    <w:p w:rsidR="003575D3" w:rsidRPr="00A83737" w:rsidRDefault="003575D3" w:rsidP="003575D3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</w:rPr>
      </w:pPr>
      <w:r w:rsidRPr="00A83737">
        <w:rPr>
          <w:rFonts w:eastAsia="Calibri"/>
        </w:rPr>
        <w:t xml:space="preserve">Повышение  качества  образования (совершенствование системы подготовки учащихся к итоговой аттестации, формирование внутренней оценки качества </w:t>
      </w:r>
      <w:proofErr w:type="spellStart"/>
      <w:r w:rsidRPr="00A83737">
        <w:rPr>
          <w:rFonts w:eastAsia="Calibri"/>
        </w:rPr>
        <w:t>обученности</w:t>
      </w:r>
      <w:proofErr w:type="spellEnd"/>
      <w:r w:rsidRPr="00A83737">
        <w:rPr>
          <w:rFonts w:eastAsia="Calibri"/>
        </w:rPr>
        <w:t xml:space="preserve"> учащихся, анализ результатов муниципальных олимпиад, пробных работ ОГЭ и ЕГЭ; типичных ошибок, допущенных учениками при ГИА прошлых лет) в соответствии ФГОС. </w:t>
      </w:r>
    </w:p>
    <w:p w:rsidR="003575D3" w:rsidRPr="00A83737" w:rsidRDefault="003575D3" w:rsidP="003575D3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</w:rPr>
      </w:pPr>
      <w:r w:rsidRPr="00A83737">
        <w:rPr>
          <w:rFonts w:eastAsia="Calibri"/>
        </w:rPr>
        <w:t xml:space="preserve">Изучение структуры и содержания </w:t>
      </w:r>
      <w:proofErr w:type="spellStart"/>
      <w:r w:rsidRPr="00A83737">
        <w:rPr>
          <w:rFonts w:eastAsia="Calibri"/>
        </w:rPr>
        <w:t>КИМов</w:t>
      </w:r>
      <w:proofErr w:type="spellEnd"/>
      <w:r>
        <w:rPr>
          <w:rFonts w:eastAsia="Calibri"/>
        </w:rPr>
        <w:t xml:space="preserve"> 2021года</w:t>
      </w:r>
      <w:r w:rsidRPr="00A83737">
        <w:rPr>
          <w:rFonts w:eastAsia="Calibri"/>
        </w:rPr>
        <w:t xml:space="preserve"> для проведения ОГЭ и ЕГЭ по биологии.</w:t>
      </w:r>
    </w:p>
    <w:p w:rsidR="003575D3" w:rsidRPr="00A83737" w:rsidRDefault="003575D3" w:rsidP="003575D3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</w:rPr>
      </w:pPr>
      <w:r w:rsidRPr="00A83737">
        <w:rPr>
          <w:rFonts w:eastAsia="Calibri"/>
        </w:rPr>
        <w:t>Овладение  технологиями работы с интерактивным  оборудованием и активизация его использования в учебном процессе.</w:t>
      </w:r>
    </w:p>
    <w:p w:rsidR="003575D3" w:rsidRPr="00A83737" w:rsidRDefault="003575D3" w:rsidP="003575D3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</w:rPr>
      </w:pPr>
      <w:r w:rsidRPr="00A83737">
        <w:rPr>
          <w:rFonts w:eastAsia="Calibri"/>
        </w:rPr>
        <w:t>Продолжать  работу  с  одарёнными  детьми  и  организовать  целенаправленную  работу  со слабоуспевающими  учащимися  через  индивидуальные  задания,  осуществлять  психолого-педагогическую  поддержку  слабоуспевающих  учащихся,  совершенствовать  внеурочную деятельность согласно ФГОС.</w:t>
      </w:r>
    </w:p>
    <w:p w:rsidR="003575D3" w:rsidRPr="00A83737" w:rsidRDefault="003575D3" w:rsidP="003575D3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</w:rPr>
      </w:pPr>
      <w:r w:rsidRPr="00A83737">
        <w:rPr>
          <w:rFonts w:eastAsia="Calibri"/>
        </w:rPr>
        <w:t xml:space="preserve">Пользоваться  Интернет-ресурсами  в  учебно-воспитательном  процессе  с  целью  развития личности  учащихся,  их  творческих  и  интеллектуальных  способностей,  а  также  улучшения качества </w:t>
      </w:r>
      <w:proofErr w:type="spellStart"/>
      <w:r w:rsidRPr="00A83737">
        <w:rPr>
          <w:rFonts w:eastAsia="Calibri"/>
        </w:rPr>
        <w:t>обученности</w:t>
      </w:r>
      <w:proofErr w:type="spellEnd"/>
      <w:r w:rsidRPr="00A83737">
        <w:rPr>
          <w:rFonts w:eastAsia="Calibri"/>
        </w:rPr>
        <w:t>.</w:t>
      </w:r>
    </w:p>
    <w:p w:rsidR="003575D3" w:rsidRPr="00A83737" w:rsidRDefault="003575D3" w:rsidP="003575D3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bCs/>
        </w:rPr>
      </w:pPr>
      <w:r w:rsidRPr="00A83737">
        <w:rPr>
          <w:rFonts w:eastAsia="Calibri"/>
          <w:bCs/>
        </w:rP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3575D3" w:rsidRPr="00A83737" w:rsidRDefault="003575D3" w:rsidP="003575D3">
      <w:pPr>
        <w:numPr>
          <w:ilvl w:val="0"/>
          <w:numId w:val="17"/>
        </w:numPr>
        <w:spacing w:line="276" w:lineRule="auto"/>
        <w:contextualSpacing/>
        <w:rPr>
          <w:rFonts w:eastAsia="Calibri"/>
          <w:bCs/>
        </w:rPr>
      </w:pPr>
      <w:r w:rsidRPr="00A83737">
        <w:rPr>
          <w:rFonts w:eastAsia="Calibri"/>
          <w:bCs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3575D3" w:rsidRPr="0095708E" w:rsidRDefault="003575D3" w:rsidP="0095708E">
      <w:pPr>
        <w:ind w:firstLine="709"/>
        <w:jc w:val="both"/>
      </w:pPr>
    </w:p>
    <w:p w:rsidR="00201306" w:rsidRPr="0095708E" w:rsidRDefault="00201306" w:rsidP="003575D3">
      <w:pPr>
        <w:jc w:val="both"/>
      </w:pPr>
      <w:r w:rsidRPr="0095708E">
        <w:t>Учителя  биологии  города работали над формированием  у учащихся ключевых компетенций, обеспечивающих   готовность использовать усвоенные знания, умения и способы деятельности в реальной жизни. Обучение проводилось в  основном  по учебно-методическим комплект</w:t>
      </w:r>
      <w:r w:rsidR="00170B24" w:rsidRPr="0095708E">
        <w:t xml:space="preserve">ам  в </w:t>
      </w:r>
      <w:r w:rsidRPr="0095708E">
        <w:t>соответств</w:t>
      </w:r>
      <w:r w:rsidR="00170B24" w:rsidRPr="0095708E">
        <w:t xml:space="preserve">ии со Стандартом основного </w:t>
      </w:r>
      <w:r w:rsidRPr="0095708E">
        <w:t>общего   образования,  на  основе  примерной  Программы  основного  общего  образования  по  биологии. А также с использованием авторских программ, в качестве базовых учебных пособий использовались учебники:</w:t>
      </w:r>
    </w:p>
    <w:tbl>
      <w:tblPr>
        <w:tblStyle w:val="a6"/>
        <w:tblW w:w="8986" w:type="dxa"/>
        <w:tblInd w:w="108" w:type="dxa"/>
        <w:tblLook w:val="04A0" w:firstRow="1" w:lastRow="0" w:firstColumn="1" w:lastColumn="0" w:noHBand="0" w:noVBand="1"/>
      </w:tblPr>
      <w:tblGrid>
        <w:gridCol w:w="2977"/>
        <w:gridCol w:w="1156"/>
        <w:gridCol w:w="4853"/>
      </w:tblGrid>
      <w:tr w:rsidR="001343F6" w:rsidRPr="0095708E" w:rsidTr="00401C4A">
        <w:tc>
          <w:tcPr>
            <w:tcW w:w="2977" w:type="dxa"/>
          </w:tcPr>
          <w:p w:rsidR="00201306" w:rsidRPr="0095708E" w:rsidRDefault="00201306" w:rsidP="0095708E">
            <w:pPr>
              <w:jc w:val="both"/>
            </w:pPr>
            <w:r w:rsidRPr="0095708E">
              <w:t>Биология</w:t>
            </w:r>
          </w:p>
          <w:p w:rsidR="00201306" w:rsidRPr="0095708E" w:rsidRDefault="00201306" w:rsidP="0095708E">
            <w:pPr>
              <w:jc w:val="both"/>
            </w:pPr>
            <w:r w:rsidRPr="0095708E">
              <w:t>(базовый уровень)</w:t>
            </w:r>
          </w:p>
        </w:tc>
        <w:tc>
          <w:tcPr>
            <w:tcW w:w="1156" w:type="dxa"/>
          </w:tcPr>
          <w:p w:rsidR="00401C4A" w:rsidRDefault="00401C4A" w:rsidP="0095708E">
            <w:pPr>
              <w:jc w:val="both"/>
            </w:pPr>
            <w:r>
              <w:t xml:space="preserve">5,6 </w:t>
            </w:r>
            <w:proofErr w:type="spellStart"/>
            <w:r>
              <w:t>кл</w:t>
            </w:r>
            <w:proofErr w:type="spellEnd"/>
          </w:p>
          <w:p w:rsidR="00201306" w:rsidRPr="0095708E" w:rsidRDefault="00401C4A" w:rsidP="0095708E">
            <w:pPr>
              <w:jc w:val="both"/>
            </w:pPr>
            <w:r>
              <w:t>7-</w:t>
            </w:r>
            <w:r w:rsidR="00201306" w:rsidRPr="0095708E">
              <w:t>11 класс</w:t>
            </w:r>
          </w:p>
        </w:tc>
        <w:tc>
          <w:tcPr>
            <w:tcW w:w="4853" w:type="dxa"/>
          </w:tcPr>
          <w:p w:rsidR="00401C4A" w:rsidRDefault="00401C4A" w:rsidP="0095708E">
            <w:pPr>
              <w:jc w:val="both"/>
            </w:pPr>
            <w:r>
              <w:t>под ред. Пасечника В.В.,  «Просвещение</w:t>
            </w:r>
            <w:r w:rsidRPr="0095708E">
              <w:t>»</w:t>
            </w:r>
          </w:p>
          <w:p w:rsidR="00201306" w:rsidRPr="0095708E" w:rsidRDefault="00201306" w:rsidP="0095708E">
            <w:pPr>
              <w:jc w:val="both"/>
            </w:pPr>
            <w:r w:rsidRPr="0095708E">
              <w:t>под ред. Пасечника В.В.,  «Дрофа»</w:t>
            </w:r>
          </w:p>
        </w:tc>
      </w:tr>
      <w:tr w:rsidR="001343F6" w:rsidRPr="0095708E" w:rsidTr="00401C4A">
        <w:tc>
          <w:tcPr>
            <w:tcW w:w="2977" w:type="dxa"/>
          </w:tcPr>
          <w:p w:rsidR="00201306" w:rsidRPr="0095708E" w:rsidRDefault="00201306" w:rsidP="0095708E">
            <w:pPr>
              <w:jc w:val="both"/>
            </w:pPr>
            <w:r w:rsidRPr="0095708E">
              <w:t>Биология</w:t>
            </w:r>
          </w:p>
          <w:p w:rsidR="00201306" w:rsidRPr="0095708E" w:rsidRDefault="00201306" w:rsidP="0095708E">
            <w:pPr>
              <w:jc w:val="both"/>
            </w:pPr>
            <w:r w:rsidRPr="0095708E">
              <w:t>(базовый уровень)</w:t>
            </w:r>
          </w:p>
        </w:tc>
        <w:tc>
          <w:tcPr>
            <w:tcW w:w="1156" w:type="dxa"/>
          </w:tcPr>
          <w:p w:rsidR="00201306" w:rsidRPr="0095708E" w:rsidRDefault="00201306" w:rsidP="0095708E">
            <w:pPr>
              <w:jc w:val="both"/>
            </w:pPr>
            <w:r w:rsidRPr="0095708E">
              <w:t>5-11 класс</w:t>
            </w:r>
          </w:p>
        </w:tc>
        <w:tc>
          <w:tcPr>
            <w:tcW w:w="4853" w:type="dxa"/>
          </w:tcPr>
          <w:p w:rsidR="00201306" w:rsidRPr="0095708E" w:rsidRDefault="00201306" w:rsidP="001B5C86">
            <w:pPr>
              <w:jc w:val="both"/>
            </w:pPr>
            <w:r w:rsidRPr="0095708E">
              <w:t xml:space="preserve">под ред. </w:t>
            </w:r>
            <w:r w:rsidR="001B5C86">
              <w:t>Соснина Н.И.</w:t>
            </w:r>
            <w:r w:rsidR="001B5C86" w:rsidRPr="0095708E">
              <w:t xml:space="preserve"> «Дрофа»</w:t>
            </w:r>
          </w:p>
        </w:tc>
      </w:tr>
      <w:tr w:rsidR="001343F6" w:rsidRPr="0095708E" w:rsidTr="00401C4A">
        <w:tc>
          <w:tcPr>
            <w:tcW w:w="2977" w:type="dxa"/>
          </w:tcPr>
          <w:p w:rsidR="00201306" w:rsidRPr="0095708E" w:rsidRDefault="00201306" w:rsidP="0095708E">
            <w:pPr>
              <w:jc w:val="both"/>
            </w:pPr>
            <w:r w:rsidRPr="0095708E">
              <w:t>Биология</w:t>
            </w:r>
          </w:p>
          <w:p w:rsidR="00201306" w:rsidRPr="0095708E" w:rsidRDefault="00201306" w:rsidP="0095708E">
            <w:pPr>
              <w:jc w:val="both"/>
            </w:pPr>
            <w:r w:rsidRPr="0095708E">
              <w:lastRenderedPageBreak/>
              <w:t xml:space="preserve">(углубленный уровень) </w:t>
            </w:r>
          </w:p>
        </w:tc>
        <w:tc>
          <w:tcPr>
            <w:tcW w:w="1156" w:type="dxa"/>
          </w:tcPr>
          <w:p w:rsidR="00201306" w:rsidRPr="0095708E" w:rsidRDefault="00201306" w:rsidP="0095708E">
            <w:pPr>
              <w:jc w:val="both"/>
            </w:pPr>
            <w:r w:rsidRPr="0095708E">
              <w:lastRenderedPageBreak/>
              <w:t xml:space="preserve">10-11 </w:t>
            </w:r>
            <w:r w:rsidRPr="0095708E">
              <w:lastRenderedPageBreak/>
              <w:t>класс</w:t>
            </w:r>
          </w:p>
        </w:tc>
        <w:tc>
          <w:tcPr>
            <w:tcW w:w="4853" w:type="dxa"/>
          </w:tcPr>
          <w:p w:rsidR="00201306" w:rsidRPr="0095708E" w:rsidRDefault="00201306" w:rsidP="0095708E">
            <w:pPr>
              <w:jc w:val="both"/>
            </w:pPr>
            <w:r w:rsidRPr="0095708E">
              <w:lastRenderedPageBreak/>
              <w:t xml:space="preserve">Бородин Н.М., Высоцкая Л.В., и др. под ред. </w:t>
            </w:r>
            <w:r w:rsidRPr="0095708E">
              <w:lastRenderedPageBreak/>
              <w:t>Шумного В.К., Дымшица Г.М.</w:t>
            </w:r>
          </w:p>
        </w:tc>
      </w:tr>
      <w:tr w:rsidR="001B5C86" w:rsidRPr="0095708E" w:rsidTr="00401C4A">
        <w:tc>
          <w:tcPr>
            <w:tcW w:w="2977" w:type="dxa"/>
          </w:tcPr>
          <w:p w:rsidR="001B5C86" w:rsidRPr="0095708E" w:rsidRDefault="001B5C86" w:rsidP="007230DC">
            <w:pPr>
              <w:jc w:val="both"/>
            </w:pPr>
            <w:r w:rsidRPr="0095708E">
              <w:lastRenderedPageBreak/>
              <w:t>Биология</w:t>
            </w:r>
          </w:p>
          <w:p w:rsidR="001B5C86" w:rsidRPr="0095708E" w:rsidRDefault="001B5C86" w:rsidP="007230DC">
            <w:pPr>
              <w:jc w:val="both"/>
            </w:pPr>
            <w:r w:rsidRPr="0095708E">
              <w:t>(базовый уровень)</w:t>
            </w:r>
          </w:p>
        </w:tc>
        <w:tc>
          <w:tcPr>
            <w:tcW w:w="1156" w:type="dxa"/>
          </w:tcPr>
          <w:p w:rsidR="001B5C86" w:rsidRPr="0095708E" w:rsidRDefault="001B5C86" w:rsidP="007230DC">
            <w:pPr>
              <w:jc w:val="both"/>
            </w:pPr>
            <w:r w:rsidRPr="0095708E">
              <w:t>5-11 класс</w:t>
            </w:r>
          </w:p>
        </w:tc>
        <w:tc>
          <w:tcPr>
            <w:tcW w:w="4853" w:type="dxa"/>
          </w:tcPr>
          <w:p w:rsidR="001B5C86" w:rsidRPr="0095708E" w:rsidRDefault="001B5C86" w:rsidP="001B5C86">
            <w:pPr>
              <w:jc w:val="both"/>
            </w:pPr>
            <w:r w:rsidRPr="0095708E">
              <w:t>под ред. Пасечника В.В.,  «</w:t>
            </w:r>
            <w:r>
              <w:t>Просвещение»</w:t>
            </w:r>
          </w:p>
        </w:tc>
      </w:tr>
    </w:tbl>
    <w:p w:rsidR="00CA7C0B" w:rsidRPr="0095708E" w:rsidRDefault="00CA7C0B" w:rsidP="0095708E">
      <w:pPr>
        <w:ind w:firstLine="709"/>
        <w:jc w:val="both"/>
      </w:pPr>
    </w:p>
    <w:p w:rsidR="001B5C86" w:rsidRDefault="003575D3" w:rsidP="001B5C86">
      <w:pPr>
        <w:ind w:firstLine="709"/>
        <w:jc w:val="both"/>
      </w:pPr>
      <w:r>
        <w:t>На заседаниях М</w:t>
      </w:r>
      <w:r w:rsidR="00DC3B9C" w:rsidRPr="00DC3B9C">
        <w:t xml:space="preserve">МО был рассмотрен учебно-методический комплект и программы для преподавания биологии в новом учебном году. </w:t>
      </w:r>
    </w:p>
    <w:p w:rsidR="00C02EB6" w:rsidRDefault="00C02EB6" w:rsidP="00C02EB6">
      <w:pPr>
        <w:ind w:firstLine="709"/>
        <w:jc w:val="both"/>
      </w:pPr>
      <w:r>
        <w:t xml:space="preserve">Был представлен авторский коллектив УМК «Линия жизни» 5-11 классы под редакцией Пасечника В.В., учебники данного комплекта, структура параграфов, рабочие тетради и другое методическое сопровождение комплекта. Заинтересовал слушателей УМК «Линия жизни» под редакцией Пасечника В.В. 10-11 классы углубленный уровень. Вызвал интерес у учителей и УМК по биологии 10-11 </w:t>
      </w:r>
      <w:proofErr w:type="spellStart"/>
      <w:r>
        <w:t>кл</w:t>
      </w:r>
      <w:proofErr w:type="spellEnd"/>
      <w:r>
        <w:t xml:space="preserve">.  углубленный уровень под редакцией В.К. Шумского и Т.М. Дымшица. </w:t>
      </w:r>
      <w:r w:rsidR="003575D3">
        <w:t>Соснина Е.В.</w:t>
      </w:r>
      <w:r>
        <w:t xml:space="preserve">  представила в своей презентации главные особенности данного УМК (содержание курса, структура параграфов, лабораторный практикум, примерное тематическое планирование).</w:t>
      </w:r>
    </w:p>
    <w:p w:rsidR="00EE2519" w:rsidRPr="00B41804" w:rsidRDefault="00097B01" w:rsidP="0095708E">
      <w:pPr>
        <w:ind w:firstLine="709"/>
        <w:jc w:val="both"/>
      </w:pPr>
      <w:r w:rsidRPr="00B41804">
        <w:t>В течение учебного года было про</w:t>
      </w:r>
      <w:r w:rsidR="003575D3">
        <w:t>ведено 4 заседания М</w:t>
      </w:r>
      <w:r w:rsidRPr="00B41804">
        <w:t>МО</w:t>
      </w:r>
      <w:r w:rsidR="001B5C86">
        <w:t>. Протоколы прилагаются.</w:t>
      </w:r>
    </w:p>
    <w:p w:rsidR="00C65628" w:rsidRPr="0095708E" w:rsidRDefault="00371284" w:rsidP="0095708E">
      <w:pPr>
        <w:ind w:firstLine="709"/>
        <w:jc w:val="both"/>
        <w:rPr>
          <w:rFonts w:eastAsia="Calibri"/>
        </w:rPr>
      </w:pPr>
      <w:r w:rsidRPr="00BA3B46">
        <w:t>А</w:t>
      </w:r>
      <w:r w:rsidR="00097B01" w:rsidRPr="00BA3B46">
        <w:t>ктивно выступа</w:t>
      </w:r>
      <w:r w:rsidR="001B5C86">
        <w:t>ли и делились о</w:t>
      </w:r>
      <w:r w:rsidR="003575D3">
        <w:t>пытом и знаниями на заседаниях М</w:t>
      </w:r>
      <w:r w:rsidR="001B5C86">
        <w:t xml:space="preserve">МО Бобровская Е.В, Кудрявцева Е.А, </w:t>
      </w:r>
      <w:proofErr w:type="spellStart"/>
      <w:r w:rsidR="001B5C86">
        <w:t>Войнова</w:t>
      </w:r>
      <w:proofErr w:type="spellEnd"/>
      <w:r w:rsidR="001B5C86">
        <w:t xml:space="preserve"> Т.А.</w:t>
      </w:r>
      <w:r w:rsidR="001B5C86">
        <w:rPr>
          <w:rFonts w:eastAsia="Calibri"/>
        </w:rPr>
        <w:t xml:space="preserve">, </w:t>
      </w:r>
      <w:proofErr w:type="spellStart"/>
      <w:r w:rsidR="001B5C86">
        <w:rPr>
          <w:rFonts w:eastAsia="Calibri"/>
        </w:rPr>
        <w:t>Филлипова</w:t>
      </w:r>
      <w:proofErr w:type="spellEnd"/>
      <w:r w:rsidR="001B5C86">
        <w:rPr>
          <w:rFonts w:eastAsia="Calibri"/>
        </w:rPr>
        <w:t xml:space="preserve"> Е.И.</w:t>
      </w:r>
      <w:r w:rsidR="003575D3">
        <w:rPr>
          <w:rFonts w:eastAsia="Calibri"/>
        </w:rPr>
        <w:t>, Миронова Е.В.</w:t>
      </w:r>
    </w:p>
    <w:p w:rsidR="00EE2519" w:rsidRPr="00813AA5" w:rsidRDefault="00097B01" w:rsidP="0095708E">
      <w:pPr>
        <w:ind w:firstLine="709"/>
        <w:jc w:val="both"/>
        <w:rPr>
          <w:highlight w:val="yellow"/>
        </w:rPr>
      </w:pPr>
      <w:r w:rsidRPr="00221C4A">
        <w:t xml:space="preserve">В течение года педагогами велась систематическая работа по вопросам подготовки к </w:t>
      </w:r>
      <w:r w:rsidR="001B5C86">
        <w:t>ОГЭ и ЕГЭ</w:t>
      </w:r>
      <w:r w:rsidRPr="00221C4A">
        <w:t>. В процессе работы учителя рассматривали эффективные способы подготовки учащихся к итоговой аттестации, проводили  консультации «Особенности по</w:t>
      </w:r>
      <w:r w:rsidR="005C2669">
        <w:t xml:space="preserve">дготовки к ЕГЭ и ОГЭ». </w:t>
      </w:r>
      <w:proofErr w:type="spellStart"/>
      <w:r w:rsidR="005C2669">
        <w:t>Войнова</w:t>
      </w:r>
      <w:proofErr w:type="spellEnd"/>
      <w:r w:rsidR="005C2669">
        <w:t xml:space="preserve"> Т.А.</w:t>
      </w:r>
      <w:r w:rsidRPr="00221C4A">
        <w:t>, являясь</w:t>
      </w:r>
      <w:r w:rsidR="005C2669">
        <w:t xml:space="preserve"> экспертом предметной комиссии О</w:t>
      </w:r>
      <w:r w:rsidRPr="00221C4A">
        <w:t xml:space="preserve">ГЭ, ознакомила  и прокомментировала статистику типичных ошибок, допущенных выпускниками при заполнении бланка ответов. </w:t>
      </w:r>
      <w:r w:rsidR="003575D3">
        <w:t>Так же педагоги выступали на М</w:t>
      </w:r>
      <w:r w:rsidR="00221C4A" w:rsidRPr="00221C4A">
        <w:t xml:space="preserve">МО с такими темами как: </w:t>
      </w:r>
      <w:r w:rsidR="003575D3">
        <w:t>«Демоверсия ОГЭ и ЕГЭ – 2021</w:t>
      </w:r>
      <w:r w:rsidR="00B23339" w:rsidRPr="00221C4A">
        <w:t xml:space="preserve"> в системе подг</w:t>
      </w:r>
      <w:r w:rsidR="005C2669">
        <w:t xml:space="preserve">отовки к итоговой аттестации» </w:t>
      </w:r>
    </w:p>
    <w:p w:rsidR="00710B21" w:rsidRDefault="003575D3" w:rsidP="00710B21">
      <w:pPr>
        <w:ind w:firstLine="709"/>
        <w:jc w:val="both"/>
      </w:pPr>
      <w:r>
        <w:t>В марте</w:t>
      </w:r>
      <w:r w:rsidR="00A83737">
        <w:t xml:space="preserve"> </w:t>
      </w:r>
      <w:r w:rsidR="005C2669">
        <w:t xml:space="preserve">в г. Барнауле на базе </w:t>
      </w:r>
      <w:proofErr w:type="spellStart"/>
      <w:r w:rsidR="005C2669">
        <w:t>АлтГУ</w:t>
      </w:r>
      <w:proofErr w:type="spellEnd"/>
      <w:r w:rsidR="005C2669">
        <w:t xml:space="preserve"> </w:t>
      </w:r>
      <w:r w:rsidR="00A83737">
        <w:t xml:space="preserve">проводились </w:t>
      </w:r>
      <w:r w:rsidR="00710B21">
        <w:t xml:space="preserve"> семинар</w:t>
      </w:r>
      <w:r w:rsidR="00A83737">
        <w:t>ы</w:t>
      </w:r>
      <w:r w:rsidR="00710B21">
        <w:t xml:space="preserve"> для учителей биоло</w:t>
      </w:r>
      <w:r w:rsidR="005C2669">
        <w:t>гии.</w:t>
      </w:r>
      <w:r w:rsidR="00A83737">
        <w:t xml:space="preserve"> Учителя г. Рубцовска </w:t>
      </w:r>
      <w:r w:rsidR="00A11F62">
        <w:t>приня</w:t>
      </w:r>
      <w:r w:rsidR="00A83737">
        <w:t xml:space="preserve">ли активное участие это Миронова Е.В., </w:t>
      </w:r>
      <w:proofErr w:type="spellStart"/>
      <w:r w:rsidR="00A83737">
        <w:t>Филлипова</w:t>
      </w:r>
      <w:proofErr w:type="spellEnd"/>
      <w:r w:rsidR="00A83737">
        <w:t xml:space="preserve"> Е.И, Соснина Е.В. </w:t>
      </w:r>
      <w:r w:rsidR="00710B21">
        <w:t xml:space="preserve">В работе семинара принимала участие Елена </w:t>
      </w:r>
      <w:r w:rsidR="00A83737">
        <w:t xml:space="preserve">Васильевна </w:t>
      </w:r>
      <w:proofErr w:type="spellStart"/>
      <w:r w:rsidR="00A83737">
        <w:t>Шепетько</w:t>
      </w:r>
      <w:proofErr w:type="spellEnd"/>
      <w:r w:rsidR="00A83737">
        <w:t>, председатель комиссии по ЕГЭ и ОГЭ в Алтайском крае.</w:t>
      </w:r>
      <w:r w:rsidR="00710B21">
        <w:t xml:space="preserve"> Она выступила с докладами по теме:</w:t>
      </w:r>
      <w:r>
        <w:t xml:space="preserve"> «Изменения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ЕГЭ 2021</w:t>
      </w:r>
      <w:r w:rsidR="00710B21">
        <w:t xml:space="preserve"> года. Примеры решения  сложных задач», «Содержание и методический аппарат УМК по биологии для достижения образовательных результатов». </w:t>
      </w:r>
      <w:r w:rsidR="00A83737">
        <w:t>В ходе семинара Елена Васильевна</w:t>
      </w:r>
      <w:r w:rsidR="00710B21">
        <w:t xml:space="preserve"> раскрыла такие вопросы как: система оценивания заданий с развернутым ответом; решение задач и примеры оценивания. </w:t>
      </w:r>
      <w:proofErr w:type="gramStart"/>
      <w:r w:rsidR="00710B21">
        <w:t>Педагоги получили методические пособия и  рекомендации для подготовки обучающихся к ЕГЭ.</w:t>
      </w:r>
      <w:proofErr w:type="gramEnd"/>
      <w:r w:rsidR="00710B21">
        <w:t xml:space="preserve"> Далее был рассмотрен вопрос о реализации системно-</w:t>
      </w:r>
      <w:proofErr w:type="spellStart"/>
      <w:r w:rsidR="00710B21">
        <w:t>деятельностного</w:t>
      </w:r>
      <w:proofErr w:type="spellEnd"/>
      <w:r w:rsidR="00710B21">
        <w:t xml:space="preserve"> подхода в обучении биологии. Также учителям была предложена электронная форма учебников как но</w:t>
      </w:r>
      <w:r w:rsidR="00751AEF">
        <w:t>вые возможности урока  биологии</w:t>
      </w:r>
      <w:r w:rsidR="00710B21">
        <w:t>.</w:t>
      </w:r>
    </w:p>
    <w:p w:rsidR="00EE2519" w:rsidRPr="0095708E" w:rsidRDefault="00CD6746" w:rsidP="0095708E">
      <w:pPr>
        <w:ind w:firstLine="709"/>
        <w:jc w:val="both"/>
      </w:pPr>
      <w:r w:rsidRPr="00751AEF">
        <w:t>Анализируя работу</w:t>
      </w:r>
      <w:r w:rsidR="003575D3">
        <w:t xml:space="preserve"> ММО</w:t>
      </w:r>
      <w:r w:rsidR="003F01AA" w:rsidRPr="00751AEF">
        <w:t xml:space="preserve">, педагоги пришли к общему решению </w:t>
      </w:r>
      <w:r w:rsidRPr="00751AEF">
        <w:t xml:space="preserve">– </w:t>
      </w:r>
      <w:r w:rsidR="003F01AA" w:rsidRPr="00751AEF">
        <w:t>продолжить</w:t>
      </w:r>
      <w:r w:rsidR="003F01AA" w:rsidRPr="0095708E">
        <w:t xml:space="preserve"> индивидуальный  контроль над уровнем  знаний учащихся, больше внимания уделять раскрытию научных (биологических) понятий, внедрять в практику преподавания приёмы, способствующие формированию устойчивых знаний учащихся по биологии, чаще использовать тестовые задания по отработке форм ОГЭ и ЕГЭ; обратить внимание на типичные ошибки, встречающиеся в работах учащихся в этом учебном году,   на факторы, препятствующие формированию устойчивых знаний, умений и навыков по биологии,  совершенствовать учебные практические и теоретические знания  по предмету, через внедрение в свою практическую деятельность актуального педагогического опыта коллег,  новых технологий.</w:t>
      </w:r>
    </w:p>
    <w:p w:rsidR="00EE2519" w:rsidRPr="0095708E" w:rsidRDefault="003F01AA" w:rsidP="0095708E">
      <w:pPr>
        <w:ind w:firstLine="709"/>
        <w:jc w:val="both"/>
      </w:pPr>
      <w:r w:rsidRPr="0095708E">
        <w:t xml:space="preserve">Проводить работу над развитием интеллектуальных способностей учащихся в процессе обучения предмету биология, с целью повышения эффективности школьного урока на всех этапах обучения с применением информационных технологий, организация работы педагогов по развитию индивидуальных умений учащихся, способности к </w:t>
      </w:r>
      <w:r w:rsidRPr="0095708E">
        <w:lastRenderedPageBreak/>
        <w:t>собственному продвижению по учебным предметам, развития творческого потенциала учителя.</w:t>
      </w:r>
    </w:p>
    <w:p w:rsidR="00EE2519" w:rsidRPr="0095708E" w:rsidRDefault="003F01AA" w:rsidP="0095708E">
      <w:pPr>
        <w:ind w:firstLine="709"/>
        <w:jc w:val="both"/>
      </w:pPr>
      <w:r w:rsidRPr="0095708E">
        <w:t>Усилить работу по взаимодействию учителей биологии, с целью повышения эффективности внеклассной работы: проводить интегрированные уроки и предметные мероприятия, проводить больше открытых уроков. Систематизировать работу  по подготовке учащ</w:t>
      </w:r>
      <w:r w:rsidR="003575D3">
        <w:t>ихся, имеющих высокую мотивацию</w:t>
      </w:r>
      <w:r w:rsidRPr="0095708E">
        <w:t xml:space="preserve"> к олимпиадам. Вести планомерную работу по  подготовке выпускников к итоговой аттестации по предмету биология. Выявлять и привлекать к исследовательской деятельности большее количество учащихся.</w:t>
      </w:r>
    </w:p>
    <w:p w:rsidR="00EE2519" w:rsidRDefault="003F01AA" w:rsidP="0095708E">
      <w:pPr>
        <w:ind w:firstLine="709"/>
        <w:jc w:val="both"/>
      </w:pPr>
      <w:r w:rsidRPr="0095708E">
        <w:t>Данную работу необходимо вести систематически и планомерно с использованием всего курса полной средней школы.</w:t>
      </w:r>
    </w:p>
    <w:p w:rsidR="00A83737" w:rsidRDefault="00A83737" w:rsidP="0095708E">
      <w:pPr>
        <w:ind w:firstLine="709"/>
        <w:jc w:val="both"/>
      </w:pPr>
    </w:p>
    <w:p w:rsidR="00AC56B6" w:rsidRDefault="00AC56B6" w:rsidP="00AC56B6">
      <w:pPr>
        <w:ind w:firstLine="709"/>
        <w:rPr>
          <w:color w:val="000000"/>
        </w:rPr>
      </w:pPr>
      <w:r>
        <w:rPr>
          <w:color w:val="000000"/>
        </w:rPr>
        <w:t xml:space="preserve">Несмотря на то, что, на выполнение поставленных, на этот учебный год задач была направлена деятельность всех учителей ММО, всё же есть отдельные недостатки и упущения в работе по развитию мотивации учебной деятельности учащихся. Не всегда удаётся добиваться от учащихся необходимого прилежания в учёбе и творческого подхода в решении проблемных задач. Работа по обеспечению усвоения знаний, умений и навыков в необходимом объёме всеми учащимися через более рациональное построение урока и дифференциацию его содержания с учётом реальных способностей и возможностей учащихся будет продолжена в следующем учебном году. Как руководитель считаю, что учителя нашего ММО справились с поставленными задачами. Учителя непрерывно совершенствуют свое педагогическое мастерство, компетентность, эрудицию, активно развивают современный стиль педагогического мышления, формируют готовность учащихся к самообразованию. Проанализировав состояние работы методического объединения учителей, можно сделать следующие </w:t>
      </w:r>
      <w:r>
        <w:rPr>
          <w:b/>
          <w:bCs/>
          <w:color w:val="000000"/>
        </w:rPr>
        <w:t>выводы:</w:t>
      </w:r>
      <w:r>
        <w:rPr>
          <w:color w:val="000000"/>
        </w:rPr>
        <w:br/>
      </w:r>
      <w:r>
        <w:rPr>
          <w:color w:val="000000"/>
        </w:rPr>
        <w:t xml:space="preserve">1. </w:t>
      </w:r>
      <w:r>
        <w:rPr>
          <w:color w:val="000000"/>
        </w:rPr>
        <w:t>Учителя ММО биологии понимают значимость методической работы, принимают активное участие в ее решении;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t xml:space="preserve"> 2. Решения заседаний ММО учителями выполняются добросовестно 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t>3. Регулярно проводятся мониторинг качества знаний учащихся.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t xml:space="preserve"> 4. Регулярно проходят курсы повышения квалификации.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t>5. Принимают активное участие в конкурсах, олимпиадах, семинарах и мероприятиях различного уровня.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t xml:space="preserve"> 6. Работу учителей ММО биологии</w:t>
      </w:r>
      <w:r>
        <w:rPr>
          <w:color w:val="000000"/>
        </w:rPr>
        <w:t xml:space="preserve"> в 2020</w:t>
      </w:r>
      <w:r>
        <w:rPr>
          <w:color w:val="000000"/>
        </w:rPr>
        <w:t>-20</w:t>
      </w:r>
      <w:r>
        <w:rPr>
          <w:color w:val="000000"/>
        </w:rPr>
        <w:t>1</w:t>
      </w:r>
      <w:r>
        <w:rPr>
          <w:color w:val="000000"/>
        </w:rPr>
        <w:t xml:space="preserve"> учебном году</w:t>
      </w:r>
      <w:r>
        <w:rPr>
          <w:color w:val="000000"/>
        </w:rPr>
        <w:t xml:space="preserve"> считать удовлетворительной.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Рекомендации на 2021-2022</w:t>
      </w:r>
      <w:r>
        <w:rPr>
          <w:b/>
          <w:bCs/>
          <w:color w:val="000000"/>
        </w:rPr>
        <w:t xml:space="preserve"> учебного года:</w:t>
      </w:r>
      <w:r>
        <w:rPr>
          <w:color w:val="000000"/>
        </w:rPr>
        <w:t xml:space="preserve"> -</w:t>
      </w:r>
      <w:r>
        <w:rPr>
          <w:color w:val="000000"/>
        </w:rPr>
        <w:t xml:space="preserve"> </w:t>
      </w:r>
      <w:r>
        <w:rPr>
          <w:color w:val="000000"/>
        </w:rPr>
        <w:t xml:space="preserve">продолжить работу над </w:t>
      </w:r>
      <w:r>
        <w:rPr>
          <w:color w:val="000000"/>
        </w:rPr>
        <w:t>темой</w:t>
      </w:r>
      <w:r>
        <w:rPr>
          <w:color w:val="000000"/>
        </w:rPr>
        <w:t>;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t xml:space="preserve"> -продолжить работу по предупреждению отклонений и освоению учащимися обязательного минимума содержания образования по предметам.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t xml:space="preserve"> - вести планомерную работу по преемственности в обучении в целях перехода на ФГОС; 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t>-продолжить работу по вопросу преемственности в образовательном процессе между начальной школой и средним звеном, а также между средней и старшей ступенями обучения;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t xml:space="preserve"> -для укрепления результатов и повышения уровня знаний учащихся выпускных классов усилить и систематизировать </w:t>
      </w:r>
      <w:proofErr w:type="spellStart"/>
      <w:r>
        <w:rPr>
          <w:color w:val="000000"/>
        </w:rPr>
        <w:t>зачѐтную</w:t>
      </w:r>
      <w:proofErr w:type="spellEnd"/>
      <w:r>
        <w:rPr>
          <w:color w:val="000000"/>
        </w:rPr>
        <w:t xml:space="preserve"> форму работы, проводить поэлементный анализ школьного пробного ЕГЭ и ОГЭ, с </w:t>
      </w:r>
      <w:proofErr w:type="spellStart"/>
      <w:r>
        <w:rPr>
          <w:color w:val="000000"/>
        </w:rPr>
        <w:t>учѐтом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результатов</w:t>
      </w:r>
      <w:proofErr w:type="gramEnd"/>
      <w:r>
        <w:rPr>
          <w:color w:val="000000"/>
        </w:rPr>
        <w:t xml:space="preserve"> которого строить дальнейшую учебную работу; 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t xml:space="preserve">- усилить индивидуальную работу со слабоуспевающими учениками; 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t xml:space="preserve">-на уроках проводить контрольные работы по материалам и в форме ЕГЭ и ОГЭ; 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t xml:space="preserve">-систематизировать дидактические материалы; справочные таблицы; раздаточный материал вариантов ЕГЭ и ОГЭ в 11, 9 классах; 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t>-продолжить создание папок - накопителей дидактических материалов к урокам по параллелям;</w:t>
      </w:r>
    </w:p>
    <w:p w:rsidR="00AC56B6" w:rsidRDefault="00AC56B6" w:rsidP="00AC56B6">
      <w:pPr>
        <w:rPr>
          <w:color w:val="000000"/>
        </w:rPr>
      </w:pPr>
      <w:r>
        <w:rPr>
          <w:color w:val="000000"/>
        </w:rPr>
        <w:t xml:space="preserve"> -продолжить накопление материалов на электронных носителях; </w:t>
      </w:r>
    </w:p>
    <w:p w:rsidR="00AC56B6" w:rsidRPr="0095708E" w:rsidRDefault="00AC56B6" w:rsidP="00AC56B6">
      <w:r>
        <w:rPr>
          <w:color w:val="000000"/>
        </w:rPr>
        <w:lastRenderedPageBreak/>
        <w:t>- усилить ответственность учителей за подготовку к экзаменам посредством более активной работы с родителями, дополнительных занятий с учениками;</w:t>
      </w:r>
    </w:p>
    <w:p w:rsidR="003F01AA" w:rsidRPr="00AF00AD" w:rsidRDefault="003F01AA" w:rsidP="0095708E">
      <w:pPr>
        <w:ind w:firstLine="709"/>
        <w:jc w:val="both"/>
        <w:rPr>
          <w:highlight w:val="yellow"/>
        </w:rPr>
      </w:pPr>
      <w:bookmarkStart w:id="0" w:name="_GoBack"/>
      <w:bookmarkEnd w:id="0"/>
    </w:p>
    <w:p w:rsidR="00A11F62" w:rsidRPr="00D92C95" w:rsidRDefault="003575D3" w:rsidP="00A11F62">
      <w:pPr>
        <w:tabs>
          <w:tab w:val="left" w:pos="142"/>
        </w:tabs>
        <w:rPr>
          <w:color w:val="000000"/>
        </w:rPr>
      </w:pPr>
      <w:r>
        <w:rPr>
          <w:color w:val="000000"/>
        </w:rPr>
        <w:t>Руководитель  М</w:t>
      </w:r>
      <w:r w:rsidR="00A11F62" w:rsidRPr="00D92C95">
        <w:rPr>
          <w:color w:val="000000"/>
        </w:rPr>
        <w:t xml:space="preserve">МО биологов:  </w:t>
      </w:r>
      <w:r w:rsidR="00A11F62">
        <w:rPr>
          <w:color w:val="000000"/>
        </w:rPr>
        <w:t xml:space="preserve">                    Соснина Е.В.</w:t>
      </w:r>
      <w:r w:rsidR="00A11F62" w:rsidRPr="00D92C95">
        <w:rPr>
          <w:color w:val="000000"/>
        </w:rPr>
        <w:t xml:space="preserve">.       </w:t>
      </w:r>
    </w:p>
    <w:p w:rsidR="00DC3B9C" w:rsidRDefault="00DC3B9C" w:rsidP="00A11F62">
      <w:pPr>
        <w:ind w:firstLine="709"/>
        <w:jc w:val="both"/>
      </w:pPr>
    </w:p>
    <w:sectPr w:rsidR="00DC3B9C" w:rsidSect="00A71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3333"/>
    <w:multiLevelType w:val="hybridMultilevel"/>
    <w:tmpl w:val="B7ACB86A"/>
    <w:lvl w:ilvl="0" w:tplc="8C783F9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E48C7"/>
    <w:multiLevelType w:val="hybridMultilevel"/>
    <w:tmpl w:val="BFEEBAEA"/>
    <w:lvl w:ilvl="0" w:tplc="27928ED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F44E6"/>
    <w:multiLevelType w:val="hybridMultilevel"/>
    <w:tmpl w:val="ED544548"/>
    <w:lvl w:ilvl="0" w:tplc="22AEB1D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3042D"/>
    <w:multiLevelType w:val="hybridMultilevel"/>
    <w:tmpl w:val="C3C84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E30D0"/>
    <w:multiLevelType w:val="hybridMultilevel"/>
    <w:tmpl w:val="A8565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C6CFD"/>
    <w:multiLevelType w:val="hybridMultilevel"/>
    <w:tmpl w:val="E0827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F7E9E"/>
    <w:multiLevelType w:val="hybridMultilevel"/>
    <w:tmpl w:val="7AB26228"/>
    <w:lvl w:ilvl="0" w:tplc="E0CEDB7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4630D"/>
    <w:multiLevelType w:val="multilevel"/>
    <w:tmpl w:val="7304FF02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74D48"/>
    <w:multiLevelType w:val="multilevel"/>
    <w:tmpl w:val="025C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E10F26"/>
    <w:multiLevelType w:val="multilevel"/>
    <w:tmpl w:val="A692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555754"/>
    <w:multiLevelType w:val="hybridMultilevel"/>
    <w:tmpl w:val="783AD152"/>
    <w:lvl w:ilvl="0" w:tplc="EFBCB81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2022F0"/>
    <w:multiLevelType w:val="hybridMultilevel"/>
    <w:tmpl w:val="C74E9FBC"/>
    <w:lvl w:ilvl="0" w:tplc="6D96B3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4EB29D4"/>
    <w:multiLevelType w:val="multilevel"/>
    <w:tmpl w:val="F5369CDA"/>
    <w:lvl w:ilvl="0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 w:hint="default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 w:hint="default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 w:hint="default"/>
      </w:rPr>
    </w:lvl>
  </w:abstractNum>
  <w:abstractNum w:abstractNumId="14">
    <w:nsid w:val="79D35EA1"/>
    <w:multiLevelType w:val="hybridMultilevel"/>
    <w:tmpl w:val="FD008020"/>
    <w:lvl w:ilvl="0" w:tplc="4D669BA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C754F8"/>
    <w:multiLevelType w:val="hybridMultilevel"/>
    <w:tmpl w:val="FEDA86FC"/>
    <w:lvl w:ilvl="0" w:tplc="BBC4F15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857FE"/>
    <w:multiLevelType w:val="hybridMultilevel"/>
    <w:tmpl w:val="51B046F8"/>
    <w:lvl w:ilvl="0" w:tplc="47F270C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14"/>
  </w:num>
  <w:num w:numId="7">
    <w:abstractNumId w:val="15"/>
  </w:num>
  <w:num w:numId="8">
    <w:abstractNumId w:val="6"/>
  </w:num>
  <w:num w:numId="9">
    <w:abstractNumId w:val="2"/>
  </w:num>
  <w:num w:numId="10">
    <w:abstractNumId w:val="16"/>
  </w:num>
  <w:num w:numId="11">
    <w:abstractNumId w:val="13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01"/>
    <w:rsid w:val="0003373D"/>
    <w:rsid w:val="00045058"/>
    <w:rsid w:val="00097B01"/>
    <w:rsid w:val="00114E0E"/>
    <w:rsid w:val="001343F6"/>
    <w:rsid w:val="00170B24"/>
    <w:rsid w:val="00173CD7"/>
    <w:rsid w:val="00190708"/>
    <w:rsid w:val="001A537E"/>
    <w:rsid w:val="001A62FF"/>
    <w:rsid w:val="001B5C86"/>
    <w:rsid w:val="001C2D5C"/>
    <w:rsid w:val="001D5A1A"/>
    <w:rsid w:val="001E33AD"/>
    <w:rsid w:val="00201306"/>
    <w:rsid w:val="002033D8"/>
    <w:rsid w:val="0020409B"/>
    <w:rsid w:val="00221C4A"/>
    <w:rsid w:val="00295276"/>
    <w:rsid w:val="00317C87"/>
    <w:rsid w:val="00346435"/>
    <w:rsid w:val="003575D3"/>
    <w:rsid w:val="00371284"/>
    <w:rsid w:val="003810F9"/>
    <w:rsid w:val="0038557F"/>
    <w:rsid w:val="003C48BD"/>
    <w:rsid w:val="003D1037"/>
    <w:rsid w:val="003D6309"/>
    <w:rsid w:val="003E58B5"/>
    <w:rsid w:val="003F01AA"/>
    <w:rsid w:val="00401C4A"/>
    <w:rsid w:val="004417AE"/>
    <w:rsid w:val="004C4125"/>
    <w:rsid w:val="005744C6"/>
    <w:rsid w:val="00590CB7"/>
    <w:rsid w:val="005A20A3"/>
    <w:rsid w:val="005C1B65"/>
    <w:rsid w:val="005C2669"/>
    <w:rsid w:val="005F2BAF"/>
    <w:rsid w:val="00663473"/>
    <w:rsid w:val="0069299B"/>
    <w:rsid w:val="006942AC"/>
    <w:rsid w:val="00696700"/>
    <w:rsid w:val="00710B21"/>
    <w:rsid w:val="00750179"/>
    <w:rsid w:val="00751AEF"/>
    <w:rsid w:val="007F2243"/>
    <w:rsid w:val="00813AA5"/>
    <w:rsid w:val="00882380"/>
    <w:rsid w:val="008B76AC"/>
    <w:rsid w:val="009248C8"/>
    <w:rsid w:val="00935952"/>
    <w:rsid w:val="0095708E"/>
    <w:rsid w:val="009803C2"/>
    <w:rsid w:val="00A06FC6"/>
    <w:rsid w:val="00A11F62"/>
    <w:rsid w:val="00A710DF"/>
    <w:rsid w:val="00A72185"/>
    <w:rsid w:val="00A8178A"/>
    <w:rsid w:val="00A83737"/>
    <w:rsid w:val="00A969C0"/>
    <w:rsid w:val="00AC56B6"/>
    <w:rsid w:val="00AF00AD"/>
    <w:rsid w:val="00B23339"/>
    <w:rsid w:val="00B41804"/>
    <w:rsid w:val="00B63021"/>
    <w:rsid w:val="00B93357"/>
    <w:rsid w:val="00BA21A4"/>
    <w:rsid w:val="00BA3B46"/>
    <w:rsid w:val="00C02EB6"/>
    <w:rsid w:val="00C117DF"/>
    <w:rsid w:val="00C1284B"/>
    <w:rsid w:val="00C47FA2"/>
    <w:rsid w:val="00C65628"/>
    <w:rsid w:val="00C70515"/>
    <w:rsid w:val="00CA7C0B"/>
    <w:rsid w:val="00CD6746"/>
    <w:rsid w:val="00D37DE3"/>
    <w:rsid w:val="00D94A06"/>
    <w:rsid w:val="00DA40EE"/>
    <w:rsid w:val="00DC3B9C"/>
    <w:rsid w:val="00DC5732"/>
    <w:rsid w:val="00DD2EB0"/>
    <w:rsid w:val="00E07BB1"/>
    <w:rsid w:val="00E65502"/>
    <w:rsid w:val="00EC023B"/>
    <w:rsid w:val="00EE2519"/>
    <w:rsid w:val="00F91B1C"/>
    <w:rsid w:val="00FB76DB"/>
    <w:rsid w:val="00FE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7B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B0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A8178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81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1D5A1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rsid w:val="00DC3B9C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37DE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7B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B0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A8178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81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1D5A1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rsid w:val="00DC3B9C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37D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AD82D-FF28-4D56-8E67-F28C35B6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ИАО</dc:creator>
  <cp:lastModifiedBy>PD-CAB-34</cp:lastModifiedBy>
  <cp:revision>2</cp:revision>
  <dcterms:created xsi:type="dcterms:W3CDTF">2021-06-25T04:49:00Z</dcterms:created>
  <dcterms:modified xsi:type="dcterms:W3CDTF">2021-06-25T04:49:00Z</dcterms:modified>
</cp:coreProperties>
</file>